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E2188" w14:textId="77777777" w:rsidR="003E4475" w:rsidRPr="00382407" w:rsidRDefault="003E4475" w:rsidP="003E4475">
      <w:pPr>
        <w:widowControl w:val="0"/>
        <w:autoSpaceDE w:val="0"/>
        <w:autoSpaceDN w:val="0"/>
        <w:adjustRightInd w:val="0"/>
      </w:pPr>
    </w:p>
    <w:tbl>
      <w:tblPr>
        <w:tblW w:w="110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0"/>
      </w:tblGrid>
      <w:tr w:rsidR="003E4475" w:rsidRPr="00382407" w14:paraId="5488A1BE" w14:textId="77777777" w:rsidTr="007A7751">
        <w:tc>
          <w:tcPr>
            <w:tcW w:w="11070" w:type="dxa"/>
            <w:shd w:val="clear" w:color="auto" w:fill="BDD6EE" w:themeFill="accent1" w:themeFillTint="66"/>
          </w:tcPr>
          <w:p w14:paraId="34F9218B" w14:textId="77777777" w:rsidR="003E4475" w:rsidRPr="00382407" w:rsidRDefault="00C1381D" w:rsidP="00DB6695">
            <w:pPr>
              <w:pStyle w:val="Title"/>
              <w:tabs>
                <w:tab w:val="center" w:pos="4680"/>
                <w:tab w:val="left" w:pos="7640"/>
              </w:tabs>
              <w:rPr>
                <w:rFonts w:ascii="Times New Roman" w:hAnsi="Times New Roman"/>
                <w:b/>
                <w:sz w:val="24"/>
                <w:szCs w:val="24"/>
              </w:rPr>
            </w:pPr>
            <w:r w:rsidRPr="00382407">
              <w:rPr>
                <w:rFonts w:ascii="Times New Roman" w:hAnsi="Times New Roman"/>
                <w:b/>
                <w:sz w:val="24"/>
                <w:szCs w:val="24"/>
              </w:rPr>
              <w:t>Elections 101</w:t>
            </w:r>
            <w:r w:rsidR="00EF38D1" w:rsidRPr="00382407">
              <w:rPr>
                <w:rFonts w:ascii="Times New Roman" w:hAnsi="Times New Roman"/>
                <w:b/>
                <w:sz w:val="24"/>
                <w:szCs w:val="24"/>
              </w:rPr>
              <w:t xml:space="preserve">: </w:t>
            </w:r>
            <w:r w:rsidR="00DB6695" w:rsidRPr="00382407">
              <w:rPr>
                <w:rFonts w:ascii="Times New Roman" w:hAnsi="Times New Roman"/>
                <w:b/>
                <w:sz w:val="24"/>
                <w:szCs w:val="24"/>
              </w:rPr>
              <w:t>Final Campaign Strategy</w:t>
            </w:r>
          </w:p>
        </w:tc>
      </w:tr>
      <w:tr w:rsidR="003E4475" w:rsidRPr="00382407" w14:paraId="5C6DAA53" w14:textId="77777777" w:rsidTr="007A7751">
        <w:tc>
          <w:tcPr>
            <w:tcW w:w="11070" w:type="dxa"/>
            <w:shd w:val="clear" w:color="auto" w:fill="auto"/>
          </w:tcPr>
          <w:p w14:paraId="18B1E478" w14:textId="77777777" w:rsidR="003E4475" w:rsidRPr="00382407" w:rsidRDefault="004A23B8" w:rsidP="00B57BBE">
            <w:pPr>
              <w:rPr>
                <w:b/>
                <w:color w:val="000000"/>
              </w:rPr>
            </w:pPr>
            <w:r w:rsidRPr="00382407">
              <w:rPr>
                <w:b/>
                <w:color w:val="000000"/>
              </w:rPr>
              <w:t>Length of Assignment: 1-2 classes</w:t>
            </w:r>
          </w:p>
          <w:p w14:paraId="7B969F64" w14:textId="77777777" w:rsidR="007050AC" w:rsidRPr="00382407" w:rsidRDefault="00DB6695" w:rsidP="00653497">
            <w:pPr>
              <w:rPr>
                <w:color w:val="000000"/>
              </w:rPr>
            </w:pPr>
            <w:r w:rsidRPr="00382407">
              <w:rPr>
                <w:color w:val="000000"/>
                <w:highlight w:val="yellow"/>
              </w:rPr>
              <w:t xml:space="preserve">THIS DAY HAS BEEN DESIGNATED AS A </w:t>
            </w:r>
            <w:r w:rsidR="00653497" w:rsidRPr="00382407">
              <w:rPr>
                <w:color w:val="000000"/>
                <w:highlight w:val="yellow"/>
              </w:rPr>
              <w:t xml:space="preserve">SUMMATIVE </w:t>
            </w:r>
            <w:r w:rsidRPr="00382407">
              <w:rPr>
                <w:color w:val="000000"/>
                <w:highlight w:val="yellow"/>
              </w:rPr>
              <w:t>ACTIVITY.  YOU ARE ENCOURAGED TO COVER THE MATERIAL IN DAYS 7, 8, &amp; 9 BEFORE ATTEMPTING THIS ASSESSMENT.</w:t>
            </w:r>
            <w:r w:rsidR="007050AC" w:rsidRPr="00382407">
              <w:rPr>
                <w:color w:val="000000"/>
              </w:rPr>
              <w:t xml:space="preserve">  </w:t>
            </w:r>
          </w:p>
        </w:tc>
      </w:tr>
      <w:tr w:rsidR="003E4475" w:rsidRPr="00382407" w14:paraId="022E08A6" w14:textId="77777777" w:rsidTr="007A7751">
        <w:tc>
          <w:tcPr>
            <w:tcW w:w="11070" w:type="dxa"/>
            <w:shd w:val="clear" w:color="auto" w:fill="auto"/>
          </w:tcPr>
          <w:p w14:paraId="762C1AAD" w14:textId="29EFF78C" w:rsidR="00BF3F54" w:rsidRPr="00382407" w:rsidRDefault="00C030AF" w:rsidP="00B57BBE">
            <w:pPr>
              <w:rPr>
                <w:color w:val="000000"/>
              </w:rPr>
            </w:pPr>
            <w:r w:rsidRPr="00382407">
              <w:rPr>
                <w:b/>
                <w:color w:val="000000"/>
              </w:rPr>
              <w:t>Objectives:</w:t>
            </w:r>
            <w:r w:rsidR="007A7751" w:rsidRPr="00382407">
              <w:rPr>
                <w:color w:val="000000"/>
              </w:rPr>
              <w:t xml:space="preserve"> </w:t>
            </w:r>
            <w:r w:rsidR="003317E4" w:rsidRPr="00382407">
              <w:rPr>
                <w:color w:val="000000"/>
              </w:rPr>
              <w:t>S</w:t>
            </w:r>
            <w:r w:rsidR="00AA5FFE" w:rsidRPr="00382407">
              <w:rPr>
                <w:color w:val="000000"/>
              </w:rPr>
              <w:t xml:space="preserve">tudents will </w:t>
            </w:r>
            <w:r w:rsidR="00DB6695" w:rsidRPr="00382407">
              <w:rPr>
                <w:color w:val="000000"/>
              </w:rPr>
              <w:t>create a general election campaign strategy synthesizing information from Day 7 (electoral college), Day 8 (campaign finance) and Day 9 (voting behavior) to be presented in class for assessment purposes.</w:t>
            </w:r>
          </w:p>
          <w:p w14:paraId="1508479A" w14:textId="77777777" w:rsidR="003317E4" w:rsidRPr="00382407" w:rsidRDefault="003317E4" w:rsidP="00B57BBE">
            <w:pPr>
              <w:rPr>
                <w:color w:val="000000"/>
              </w:rPr>
            </w:pPr>
          </w:p>
          <w:p w14:paraId="79AF9005" w14:textId="77777777" w:rsidR="00DE0D83" w:rsidRPr="00382407" w:rsidRDefault="00DE0D83" w:rsidP="00DE0D83">
            <w:pPr>
              <w:rPr>
                <w:color w:val="000000"/>
              </w:rPr>
            </w:pPr>
            <w:r w:rsidRPr="00382407">
              <w:rPr>
                <w:b/>
                <w:color w:val="000000"/>
              </w:rPr>
              <w:t xml:space="preserve">Additional objectives: </w:t>
            </w:r>
          </w:p>
          <w:p w14:paraId="5F350F0B" w14:textId="77777777" w:rsidR="00DB6695" w:rsidRPr="00382407" w:rsidRDefault="00DB6695" w:rsidP="00EF38D1">
            <w:pPr>
              <w:ind w:left="720"/>
              <w:rPr>
                <w:color w:val="000000"/>
                <w:u w:val="single"/>
              </w:rPr>
            </w:pPr>
            <w:r w:rsidRPr="00382407">
              <w:rPr>
                <w:color w:val="000000"/>
                <w:u w:val="single"/>
              </w:rPr>
              <w:t>Day 7</w:t>
            </w:r>
          </w:p>
          <w:p w14:paraId="118F0353" w14:textId="77777777" w:rsidR="00DB6695" w:rsidRPr="00382407" w:rsidRDefault="00DB6695" w:rsidP="00DB6695">
            <w:pPr>
              <w:shd w:val="clear" w:color="auto" w:fill="FFFFFF"/>
              <w:ind w:left="720"/>
            </w:pPr>
            <w:r w:rsidRPr="00382407">
              <w:t xml:space="preserve">Students will be able to define the role of an elector and how electors are chosen. </w:t>
            </w:r>
          </w:p>
          <w:p w14:paraId="367F30F7" w14:textId="77777777" w:rsidR="00DB6695" w:rsidRPr="00382407" w:rsidRDefault="00DB6695" w:rsidP="00DB6695">
            <w:pPr>
              <w:shd w:val="clear" w:color="auto" w:fill="FFFFFF"/>
              <w:ind w:left="720"/>
            </w:pPr>
            <w:r w:rsidRPr="00382407">
              <w:t xml:space="preserve">Students will understand the Framer’s original plans, reasoning for the plan, and changes that have been made over time. </w:t>
            </w:r>
          </w:p>
          <w:p w14:paraId="488634D8" w14:textId="77777777" w:rsidR="00DB6695" w:rsidRPr="00382407" w:rsidRDefault="00DB6695" w:rsidP="00DB6695">
            <w:pPr>
              <w:shd w:val="clear" w:color="auto" w:fill="FFFFFF"/>
              <w:ind w:left="720"/>
            </w:pPr>
            <w:r w:rsidRPr="00382407">
              <w:t xml:space="preserve">Students will debate pros and cons of the electoral college system and various alternative plans proposed for electing the president. </w:t>
            </w:r>
          </w:p>
          <w:p w14:paraId="5FA61663" w14:textId="77777777" w:rsidR="00DB6695" w:rsidRPr="00382407" w:rsidRDefault="00DB6695" w:rsidP="00DB6695">
            <w:pPr>
              <w:shd w:val="clear" w:color="auto" w:fill="FFFFFF"/>
              <w:ind w:left="720"/>
            </w:pPr>
            <w:r w:rsidRPr="00382407">
              <w:t>Students will analyze historical and current election information in various forms as evidence in the creation of their victory campaign strategy.</w:t>
            </w:r>
          </w:p>
          <w:p w14:paraId="01B5BE98" w14:textId="77777777" w:rsidR="00DB6695" w:rsidRPr="00382407" w:rsidRDefault="00DB6695" w:rsidP="00EF38D1">
            <w:pPr>
              <w:ind w:left="720"/>
              <w:rPr>
                <w:color w:val="000000"/>
              </w:rPr>
            </w:pPr>
          </w:p>
          <w:p w14:paraId="345D6C8A" w14:textId="77777777" w:rsidR="00DB6695" w:rsidRPr="00382407" w:rsidRDefault="00DB6695" w:rsidP="00EF38D1">
            <w:pPr>
              <w:ind w:left="720"/>
              <w:rPr>
                <w:color w:val="000000"/>
                <w:u w:val="single"/>
              </w:rPr>
            </w:pPr>
            <w:r w:rsidRPr="00382407">
              <w:rPr>
                <w:color w:val="000000"/>
                <w:u w:val="single"/>
              </w:rPr>
              <w:t>Day 8</w:t>
            </w:r>
          </w:p>
          <w:p w14:paraId="7F19C120" w14:textId="189E473F" w:rsidR="006E662D" w:rsidRPr="00382407" w:rsidRDefault="00382407" w:rsidP="00EF38D1">
            <w:pPr>
              <w:ind w:left="720"/>
              <w:rPr>
                <w:color w:val="000000"/>
              </w:rPr>
            </w:pPr>
            <w:r>
              <w:rPr>
                <w:color w:val="000000"/>
              </w:rPr>
              <w:t xml:space="preserve">Students will be able to define </w:t>
            </w:r>
            <w:r w:rsidR="00050833" w:rsidRPr="00382407">
              <w:rPr>
                <w:color w:val="000000"/>
              </w:rPr>
              <w:t>campaign finance</w:t>
            </w:r>
            <w:r>
              <w:rPr>
                <w:color w:val="000000"/>
              </w:rPr>
              <w:t>.</w:t>
            </w:r>
          </w:p>
          <w:p w14:paraId="1A12D50D" w14:textId="28DCB8A0" w:rsidR="006E662D" w:rsidRPr="00382407" w:rsidRDefault="00382407" w:rsidP="00EF38D1">
            <w:pPr>
              <w:ind w:left="720"/>
              <w:rPr>
                <w:color w:val="000000"/>
              </w:rPr>
            </w:pPr>
            <w:r>
              <w:rPr>
                <w:color w:val="000000"/>
              </w:rPr>
              <w:t>Students will understand and analyze w</w:t>
            </w:r>
            <w:r w:rsidR="00050833" w:rsidRPr="00382407">
              <w:rPr>
                <w:color w:val="000000"/>
              </w:rPr>
              <w:t>ho donates to campaigns?</w:t>
            </w:r>
          </w:p>
          <w:p w14:paraId="5F8400E7" w14:textId="45D4ED0D" w:rsidR="006E662D" w:rsidRPr="00382407" w:rsidRDefault="00382407" w:rsidP="00EF38D1">
            <w:pPr>
              <w:ind w:left="720"/>
              <w:rPr>
                <w:color w:val="000000"/>
              </w:rPr>
            </w:pPr>
            <w:r>
              <w:rPr>
                <w:color w:val="000000"/>
              </w:rPr>
              <w:t>Students will analyze w</w:t>
            </w:r>
            <w:r w:rsidR="00050833" w:rsidRPr="00382407">
              <w:rPr>
                <w:color w:val="000000"/>
              </w:rPr>
              <w:t xml:space="preserve">hat candidates </w:t>
            </w:r>
            <w:r>
              <w:rPr>
                <w:color w:val="000000"/>
              </w:rPr>
              <w:t>how candidates and organizations use</w:t>
            </w:r>
            <w:r w:rsidR="00050833" w:rsidRPr="00382407">
              <w:rPr>
                <w:color w:val="000000"/>
              </w:rPr>
              <w:t xml:space="preserve"> </w:t>
            </w:r>
            <w:r>
              <w:rPr>
                <w:color w:val="000000"/>
              </w:rPr>
              <w:t>campaign funds</w:t>
            </w:r>
            <w:r w:rsidR="00050833" w:rsidRPr="00382407">
              <w:rPr>
                <w:color w:val="000000"/>
              </w:rPr>
              <w:t>?</w:t>
            </w:r>
          </w:p>
          <w:p w14:paraId="66238C10" w14:textId="73435A00" w:rsidR="006E662D" w:rsidRPr="00382407" w:rsidRDefault="00382407" w:rsidP="00EF38D1">
            <w:pPr>
              <w:ind w:left="720"/>
              <w:rPr>
                <w:color w:val="000000"/>
              </w:rPr>
            </w:pPr>
            <w:r>
              <w:rPr>
                <w:color w:val="000000"/>
              </w:rPr>
              <w:t>Student will evaluate h</w:t>
            </w:r>
            <w:r w:rsidR="00050833" w:rsidRPr="00382407">
              <w:rPr>
                <w:color w:val="000000"/>
              </w:rPr>
              <w:t>ow</w:t>
            </w:r>
            <w:r>
              <w:rPr>
                <w:color w:val="000000"/>
              </w:rPr>
              <w:t xml:space="preserve"> </w:t>
            </w:r>
            <w:r w:rsidR="00050833" w:rsidRPr="00382407">
              <w:rPr>
                <w:color w:val="000000"/>
              </w:rPr>
              <w:t>campaign finance laws changed over time</w:t>
            </w:r>
            <w:r>
              <w:rPr>
                <w:color w:val="000000"/>
              </w:rPr>
              <w:t>.</w:t>
            </w:r>
          </w:p>
          <w:p w14:paraId="7CC11C19" w14:textId="60E18639" w:rsidR="006E662D" w:rsidRPr="00382407" w:rsidRDefault="00382407" w:rsidP="00EF38D1">
            <w:pPr>
              <w:ind w:left="720"/>
              <w:rPr>
                <w:color w:val="000000"/>
              </w:rPr>
            </w:pPr>
            <w:r>
              <w:rPr>
                <w:color w:val="000000"/>
              </w:rPr>
              <w:t>Student will debate if</w:t>
            </w:r>
            <w:r w:rsidR="00050833" w:rsidRPr="00382407">
              <w:rPr>
                <w:color w:val="000000"/>
              </w:rPr>
              <w:t xml:space="preserve"> political contributions give undue influence to donors</w:t>
            </w:r>
            <w:r>
              <w:rPr>
                <w:color w:val="000000"/>
              </w:rPr>
              <w:t>.</w:t>
            </w:r>
          </w:p>
          <w:p w14:paraId="175FE691" w14:textId="47F79F33" w:rsidR="006E662D" w:rsidRPr="00382407" w:rsidRDefault="00382407" w:rsidP="00EF38D1">
            <w:pPr>
              <w:ind w:left="720"/>
              <w:rPr>
                <w:color w:val="000000"/>
              </w:rPr>
            </w:pPr>
            <w:r>
              <w:rPr>
                <w:color w:val="000000"/>
              </w:rPr>
              <w:t xml:space="preserve">Student will debate if </w:t>
            </w:r>
            <w:r w:rsidR="00050833" w:rsidRPr="00382407">
              <w:rPr>
                <w:color w:val="000000"/>
              </w:rPr>
              <w:t>limits on campaign contributions violate free speech</w:t>
            </w:r>
            <w:r>
              <w:rPr>
                <w:color w:val="000000"/>
              </w:rPr>
              <w:t>.</w:t>
            </w:r>
          </w:p>
          <w:p w14:paraId="551D0957" w14:textId="77777777" w:rsidR="00DB6695" w:rsidRPr="00382407" w:rsidRDefault="00DB6695" w:rsidP="00EF38D1">
            <w:pPr>
              <w:ind w:left="720"/>
              <w:rPr>
                <w:color w:val="000000"/>
              </w:rPr>
            </w:pPr>
          </w:p>
          <w:p w14:paraId="55FC1F14" w14:textId="77777777" w:rsidR="00DB6695" w:rsidRPr="00382407" w:rsidRDefault="00DB6695" w:rsidP="00EF38D1">
            <w:pPr>
              <w:ind w:left="720"/>
              <w:rPr>
                <w:color w:val="000000"/>
                <w:u w:val="single"/>
              </w:rPr>
            </w:pPr>
            <w:r w:rsidRPr="00382407">
              <w:rPr>
                <w:color w:val="000000"/>
                <w:u w:val="single"/>
              </w:rPr>
              <w:t>Day 9</w:t>
            </w:r>
          </w:p>
          <w:p w14:paraId="2E409BFC" w14:textId="77777777" w:rsidR="00382407" w:rsidRDefault="00382407" w:rsidP="00382407">
            <w:pPr>
              <w:rPr>
                <w:color w:val="000000"/>
              </w:rPr>
            </w:pPr>
            <w:r>
              <w:rPr>
                <w:color w:val="000000"/>
              </w:rPr>
              <w:t xml:space="preserve">            </w:t>
            </w:r>
            <w:r w:rsidRPr="00B615D4">
              <w:rPr>
                <w:color w:val="000000"/>
              </w:rPr>
              <w:t>Students will define 3</w:t>
            </w:r>
            <w:r w:rsidRPr="00B615D4">
              <w:rPr>
                <w:color w:val="000000"/>
                <w:vertAlign w:val="superscript"/>
              </w:rPr>
              <w:t>rd</w:t>
            </w:r>
            <w:r w:rsidRPr="00B615D4">
              <w:rPr>
                <w:color w:val="000000"/>
              </w:rPr>
              <w:t xml:space="preserve"> parties and identify the obstacles and effects of 3</w:t>
            </w:r>
            <w:r w:rsidRPr="00B615D4">
              <w:rPr>
                <w:color w:val="000000"/>
                <w:vertAlign w:val="superscript"/>
              </w:rPr>
              <w:t>rd</w:t>
            </w:r>
            <w:r w:rsidRPr="00B615D4">
              <w:rPr>
                <w:color w:val="000000"/>
              </w:rPr>
              <w:t xml:space="preserve"> parties in an election</w:t>
            </w:r>
            <w:r>
              <w:rPr>
                <w:color w:val="000000"/>
              </w:rPr>
              <w:t xml:space="preserve">. </w:t>
            </w:r>
          </w:p>
          <w:p w14:paraId="7FACF034" w14:textId="32C3D147" w:rsidR="00382407" w:rsidRPr="00B615D4" w:rsidRDefault="00382407" w:rsidP="00382407">
            <w:pPr>
              <w:rPr>
                <w:color w:val="000000"/>
              </w:rPr>
            </w:pPr>
            <w:r>
              <w:rPr>
                <w:color w:val="000000"/>
              </w:rPr>
              <w:t xml:space="preserve">            </w:t>
            </w:r>
            <w:r w:rsidRPr="00B615D4">
              <w:rPr>
                <w:color w:val="000000"/>
              </w:rPr>
              <w:t>Students will evaluate the role of voting behavior in planning a successful campaign for elected office</w:t>
            </w:r>
            <w:r>
              <w:rPr>
                <w:color w:val="000000"/>
              </w:rPr>
              <w:t>.</w:t>
            </w:r>
          </w:p>
          <w:p w14:paraId="44411F40" w14:textId="2ADE53C6" w:rsidR="007A7751" w:rsidRPr="00382407" w:rsidRDefault="007A7751" w:rsidP="00DE0D83">
            <w:pPr>
              <w:rPr>
                <w:color w:val="000000"/>
              </w:rPr>
            </w:pPr>
          </w:p>
          <w:p w14:paraId="1158C40D" w14:textId="77777777" w:rsidR="00DE0D83" w:rsidRPr="00382407" w:rsidRDefault="007A7751" w:rsidP="00DE0D83">
            <w:pPr>
              <w:rPr>
                <w:b/>
                <w:color w:val="000000"/>
              </w:rPr>
            </w:pPr>
            <w:r w:rsidRPr="00382407">
              <w:rPr>
                <w:b/>
                <w:color w:val="000000"/>
              </w:rPr>
              <w:t>Standards:</w:t>
            </w:r>
            <w:r w:rsidR="00DE0D83" w:rsidRPr="00382407">
              <w:rPr>
                <w:b/>
                <w:color w:val="000000"/>
              </w:rPr>
              <w:t xml:space="preserve"> </w:t>
            </w:r>
          </w:p>
          <w:p w14:paraId="1565EC7C" w14:textId="77777777" w:rsidR="007A7751" w:rsidRPr="00382407" w:rsidRDefault="00653497" w:rsidP="00EF38D1">
            <w:pPr>
              <w:rPr>
                <w:color w:val="000000"/>
              </w:rPr>
            </w:pPr>
            <w:r w:rsidRPr="00382407">
              <w:t>This activity assesses all standards previously mentioned in the lesson plans for days 7, 8, &amp; 9.</w:t>
            </w:r>
          </w:p>
        </w:tc>
      </w:tr>
      <w:tr w:rsidR="009C3187" w:rsidRPr="00382407" w14:paraId="3467C813" w14:textId="77777777" w:rsidTr="007A7751">
        <w:tc>
          <w:tcPr>
            <w:tcW w:w="11070" w:type="dxa"/>
            <w:shd w:val="clear" w:color="auto" w:fill="auto"/>
          </w:tcPr>
          <w:p w14:paraId="3B0E733D" w14:textId="77777777" w:rsidR="009C3187" w:rsidRPr="00382407" w:rsidRDefault="00A86BE0" w:rsidP="00653497">
            <w:pPr>
              <w:rPr>
                <w:color w:val="000000"/>
              </w:rPr>
            </w:pPr>
            <w:r w:rsidRPr="00382407">
              <w:rPr>
                <w:b/>
                <w:color w:val="000000"/>
              </w:rPr>
              <w:t>Assessment:</w:t>
            </w:r>
            <w:r w:rsidR="003606EA" w:rsidRPr="00382407">
              <w:rPr>
                <w:color w:val="000000"/>
              </w:rPr>
              <w:t xml:space="preserve"> </w:t>
            </w:r>
            <w:r w:rsidR="00653497" w:rsidRPr="00382407">
              <w:rPr>
                <w:color w:val="000000"/>
              </w:rPr>
              <w:t>The activity is a summative assessment of objectives learned in days 7, 8, &amp; 9</w:t>
            </w:r>
          </w:p>
        </w:tc>
      </w:tr>
      <w:tr w:rsidR="00EB70A4" w:rsidRPr="00382407" w14:paraId="5D0A95C7" w14:textId="77777777" w:rsidTr="009841C6">
        <w:trPr>
          <w:trHeight w:val="4364"/>
        </w:trPr>
        <w:tc>
          <w:tcPr>
            <w:tcW w:w="11070" w:type="dxa"/>
            <w:shd w:val="clear" w:color="auto" w:fill="auto"/>
          </w:tcPr>
          <w:p w14:paraId="0C735460" w14:textId="77777777" w:rsidR="006C6A95" w:rsidRPr="00382407" w:rsidRDefault="00EB70A4" w:rsidP="00B57BBE">
            <w:pPr>
              <w:rPr>
                <w:color w:val="000000"/>
              </w:rPr>
            </w:pPr>
            <w:r w:rsidRPr="00382407">
              <w:rPr>
                <w:b/>
                <w:color w:val="000000"/>
              </w:rPr>
              <w:t>Materials Needed:</w:t>
            </w:r>
            <w:r w:rsidR="002D0FAF" w:rsidRPr="00382407">
              <w:rPr>
                <w:b/>
                <w:color w:val="000000"/>
              </w:rPr>
              <w:t xml:space="preserve"> </w:t>
            </w:r>
            <w:r w:rsidR="006C6A95" w:rsidRPr="00382407">
              <w:rPr>
                <w:color w:val="000000"/>
              </w:rPr>
              <w:t xml:space="preserve">*Indicates material is found in The </w:t>
            </w:r>
            <w:r w:rsidR="00EF38D1" w:rsidRPr="00382407">
              <w:rPr>
                <w:color w:val="000000"/>
              </w:rPr>
              <w:t>Campaign Finance</w:t>
            </w:r>
            <w:r w:rsidR="0074766A" w:rsidRPr="00382407">
              <w:rPr>
                <w:color w:val="000000"/>
              </w:rPr>
              <w:t xml:space="preserve"> folder</w:t>
            </w:r>
            <w:r w:rsidR="006C6A95" w:rsidRPr="00382407">
              <w:rPr>
                <w:color w:val="000000"/>
              </w:rPr>
              <w:t>.</w:t>
            </w:r>
          </w:p>
          <w:p w14:paraId="3F78A7B0" w14:textId="77777777" w:rsidR="006C6A95" w:rsidRPr="00382407" w:rsidRDefault="006C6A95" w:rsidP="00B57BBE">
            <w:pPr>
              <w:rPr>
                <w:color w:val="000000"/>
              </w:rPr>
            </w:pPr>
            <w:r w:rsidRPr="00382407">
              <w:rPr>
                <w:color w:val="000000"/>
              </w:rPr>
              <w:t>Intro</w:t>
            </w:r>
            <w:r w:rsidR="0074766A" w:rsidRPr="00382407">
              <w:rPr>
                <w:color w:val="000000"/>
              </w:rPr>
              <w:t>duction</w:t>
            </w:r>
            <w:r w:rsidRPr="00382407">
              <w:rPr>
                <w:color w:val="000000"/>
              </w:rPr>
              <w:t xml:space="preserve">: </w:t>
            </w:r>
          </w:p>
          <w:p w14:paraId="12C5E95A" w14:textId="77777777" w:rsidR="006C6A95" w:rsidRPr="00382407" w:rsidRDefault="006C6A95" w:rsidP="00B57BBE">
            <w:pPr>
              <w:rPr>
                <w:color w:val="000000"/>
              </w:rPr>
            </w:pPr>
            <w:r w:rsidRPr="00382407">
              <w:rPr>
                <w:color w:val="000000"/>
              </w:rPr>
              <w:t>1. Computer with internet access and/or student computer access</w:t>
            </w:r>
          </w:p>
          <w:p w14:paraId="4D95D013" w14:textId="7DED3EA1" w:rsidR="006C6A95" w:rsidRPr="00382407" w:rsidRDefault="006C6A95" w:rsidP="00B57BBE">
            <w:pPr>
              <w:rPr>
                <w:color w:val="000000"/>
              </w:rPr>
            </w:pPr>
            <w:r w:rsidRPr="00382407">
              <w:rPr>
                <w:color w:val="000000"/>
              </w:rPr>
              <w:t>2. “</w:t>
            </w:r>
            <w:r w:rsidR="00EF38D1" w:rsidRPr="00382407">
              <w:rPr>
                <w:color w:val="000000"/>
              </w:rPr>
              <w:t xml:space="preserve">Campaign Spending Data </w:t>
            </w:r>
            <w:r w:rsidR="00C030AF" w:rsidRPr="00382407">
              <w:rPr>
                <w:color w:val="000000"/>
              </w:rPr>
              <w:t>1960-2008.docx” *</w:t>
            </w:r>
          </w:p>
          <w:p w14:paraId="075C5374" w14:textId="77777777" w:rsidR="006C6A95" w:rsidRPr="00382407" w:rsidRDefault="006C6A95" w:rsidP="00B57BBE">
            <w:pPr>
              <w:rPr>
                <w:color w:val="000000"/>
              </w:rPr>
            </w:pPr>
          </w:p>
          <w:p w14:paraId="7BFA47DA" w14:textId="77777777" w:rsidR="006C6A95" w:rsidRPr="00382407" w:rsidRDefault="006C6A95" w:rsidP="00B57BBE">
            <w:pPr>
              <w:rPr>
                <w:color w:val="000000"/>
              </w:rPr>
            </w:pPr>
            <w:r w:rsidRPr="00382407">
              <w:rPr>
                <w:color w:val="000000"/>
              </w:rPr>
              <w:t>Direct Instruction</w:t>
            </w:r>
            <w:r w:rsidR="00EF38D1" w:rsidRPr="00382407">
              <w:rPr>
                <w:color w:val="000000"/>
              </w:rPr>
              <w:t>: Campaign Finance</w:t>
            </w:r>
          </w:p>
          <w:p w14:paraId="4BA377AC" w14:textId="77777777" w:rsidR="006C6A95" w:rsidRPr="00382407" w:rsidRDefault="008E1A50" w:rsidP="00B57BBE">
            <w:pPr>
              <w:rPr>
                <w:color w:val="000000"/>
              </w:rPr>
            </w:pPr>
            <w:r w:rsidRPr="00382407">
              <w:rPr>
                <w:color w:val="000000"/>
              </w:rPr>
              <w:t>1</w:t>
            </w:r>
            <w:r w:rsidR="0074766A" w:rsidRPr="00382407">
              <w:rPr>
                <w:color w:val="000000"/>
              </w:rPr>
              <w:t>. PPT</w:t>
            </w:r>
            <w:r w:rsidR="006C6A95" w:rsidRPr="00382407">
              <w:rPr>
                <w:color w:val="000000"/>
              </w:rPr>
              <w:t xml:space="preserve"> “</w:t>
            </w:r>
            <w:r w:rsidRPr="00382407">
              <w:rPr>
                <w:color w:val="000000"/>
              </w:rPr>
              <w:t>Day 8- Campaign Finance.pptx”</w:t>
            </w:r>
            <w:r w:rsidR="00EF7FAE" w:rsidRPr="00382407">
              <w:rPr>
                <w:color w:val="000000"/>
              </w:rPr>
              <w:t xml:space="preserve"> *</w:t>
            </w:r>
          </w:p>
          <w:p w14:paraId="5932D687" w14:textId="278DE424" w:rsidR="0074766A" w:rsidRPr="00382407" w:rsidRDefault="008E1A50" w:rsidP="00B57BBE">
            <w:pPr>
              <w:rPr>
                <w:color w:val="000000"/>
              </w:rPr>
            </w:pPr>
            <w:r w:rsidRPr="00382407">
              <w:rPr>
                <w:color w:val="000000"/>
              </w:rPr>
              <w:t>2</w:t>
            </w:r>
            <w:r w:rsidR="0074766A" w:rsidRPr="00382407">
              <w:rPr>
                <w:color w:val="000000"/>
              </w:rPr>
              <w:t>. “</w:t>
            </w:r>
            <w:r w:rsidRPr="00382407">
              <w:rPr>
                <w:color w:val="000000"/>
              </w:rPr>
              <w:t xml:space="preserve">Campaign Finance Interactive </w:t>
            </w:r>
            <w:r w:rsidR="00C030AF" w:rsidRPr="00382407">
              <w:rPr>
                <w:color w:val="000000"/>
              </w:rPr>
              <w:t>Notes.docx” *</w:t>
            </w:r>
          </w:p>
          <w:p w14:paraId="0E5CD91B" w14:textId="77777777" w:rsidR="008E1A50" w:rsidRPr="00382407" w:rsidRDefault="008E1A50" w:rsidP="00B57BBE">
            <w:pPr>
              <w:rPr>
                <w:color w:val="000000"/>
              </w:rPr>
            </w:pPr>
            <w:r w:rsidRPr="00382407">
              <w:rPr>
                <w:color w:val="000000"/>
              </w:rPr>
              <w:t xml:space="preserve">3. Web link for video on slide 8 of PPT: </w:t>
            </w:r>
            <w:hyperlink r:id="rId6" w:history="1">
              <w:r w:rsidRPr="00382407">
                <w:rPr>
                  <w:rStyle w:val="Hyperlink"/>
                  <w:rFonts w:eastAsia="Times"/>
                  <w:shd w:val="clear" w:color="auto" w:fill="FFFFFF"/>
                </w:rPr>
                <w:t>https://www.youtube.com/watch?v=kcnkgDHU9I8</w:t>
              </w:r>
            </w:hyperlink>
          </w:p>
          <w:p w14:paraId="1B018F0B" w14:textId="77777777" w:rsidR="006C6A95" w:rsidRPr="00382407" w:rsidRDefault="006C6A95" w:rsidP="00B57BBE">
            <w:pPr>
              <w:rPr>
                <w:color w:val="000000"/>
              </w:rPr>
            </w:pPr>
          </w:p>
          <w:p w14:paraId="25D94F3F" w14:textId="77777777" w:rsidR="006C6A95" w:rsidRPr="00382407" w:rsidRDefault="008E1A50" w:rsidP="00B57BBE">
            <w:pPr>
              <w:rPr>
                <w:color w:val="000000"/>
              </w:rPr>
            </w:pPr>
            <w:r w:rsidRPr="00382407">
              <w:rPr>
                <w:color w:val="000000"/>
              </w:rPr>
              <w:t>Structured Academic Controversy- Campaign Finance</w:t>
            </w:r>
          </w:p>
          <w:p w14:paraId="1CC1EAD9" w14:textId="77777777" w:rsidR="0074766A" w:rsidRPr="00382407" w:rsidRDefault="008E1A50" w:rsidP="00B57BBE">
            <w:pPr>
              <w:rPr>
                <w:color w:val="000000"/>
              </w:rPr>
            </w:pPr>
            <w:r w:rsidRPr="00382407">
              <w:rPr>
                <w:color w:val="000000"/>
              </w:rPr>
              <w:t>1</w:t>
            </w:r>
            <w:r w:rsidR="0074766A" w:rsidRPr="00382407">
              <w:rPr>
                <w:color w:val="000000"/>
              </w:rPr>
              <w:t xml:space="preserve">. </w:t>
            </w:r>
            <w:r w:rsidRPr="00382407">
              <w:rPr>
                <w:color w:val="000000"/>
              </w:rPr>
              <w:t>Structured Academic Controversy- Campaign Finance.docx</w:t>
            </w:r>
          </w:p>
          <w:p w14:paraId="565B3AD5" w14:textId="77777777" w:rsidR="00853B7D" w:rsidRPr="00382407" w:rsidRDefault="00853B7D" w:rsidP="007116A4">
            <w:pPr>
              <w:rPr>
                <w:rStyle w:val="Hyperlink"/>
                <w:shd w:val="clear" w:color="auto" w:fill="FFFFFF"/>
              </w:rPr>
            </w:pPr>
          </w:p>
          <w:p w14:paraId="04ECD978" w14:textId="77777777" w:rsidR="00853B7D" w:rsidRPr="00382407" w:rsidRDefault="00853B7D" w:rsidP="007116A4">
            <w:pPr>
              <w:rPr>
                <w:rStyle w:val="Hyperlink"/>
                <w:color w:val="auto"/>
                <w:u w:val="none"/>
                <w:shd w:val="clear" w:color="auto" w:fill="FFFFFF"/>
              </w:rPr>
            </w:pPr>
            <w:r w:rsidRPr="00382407">
              <w:rPr>
                <w:rStyle w:val="Hyperlink"/>
                <w:color w:val="auto"/>
                <w:u w:val="none"/>
                <w:shd w:val="clear" w:color="auto" w:fill="FFFFFF"/>
              </w:rPr>
              <w:t>Homework</w:t>
            </w:r>
          </w:p>
          <w:p w14:paraId="0D5F8D24" w14:textId="77777777" w:rsidR="008E1A50" w:rsidRPr="00382407" w:rsidRDefault="008E1A50" w:rsidP="008E1A50">
            <w:pPr>
              <w:rPr>
                <w:rStyle w:val="Hyperlink"/>
                <w:color w:val="auto"/>
                <w:u w:val="none"/>
                <w:shd w:val="clear" w:color="auto" w:fill="FFFFFF"/>
              </w:rPr>
            </w:pPr>
            <w:r w:rsidRPr="00382407">
              <w:rPr>
                <w:rStyle w:val="Hyperlink"/>
                <w:color w:val="auto"/>
                <w:u w:val="none"/>
                <w:shd w:val="clear" w:color="auto" w:fill="FFFFFF"/>
              </w:rPr>
              <w:t xml:space="preserve">1. </w:t>
            </w:r>
            <w:r w:rsidR="00853B7D" w:rsidRPr="00382407">
              <w:rPr>
                <w:rStyle w:val="Hyperlink"/>
                <w:color w:val="auto"/>
                <w:u w:val="none"/>
                <w:shd w:val="clear" w:color="auto" w:fill="FFFFFF"/>
              </w:rPr>
              <w:t>“</w:t>
            </w:r>
            <w:r w:rsidRPr="00382407">
              <w:rPr>
                <w:rStyle w:val="Hyperlink"/>
                <w:color w:val="auto"/>
                <w:u w:val="none"/>
                <w:shd w:val="clear" w:color="auto" w:fill="FFFFFF"/>
              </w:rPr>
              <w:t>Campaign Finance Strategy.docx</w:t>
            </w:r>
            <w:r w:rsidR="00EF7FAE" w:rsidRPr="00382407">
              <w:rPr>
                <w:rStyle w:val="Hyperlink"/>
                <w:color w:val="auto"/>
                <w:u w:val="none"/>
                <w:shd w:val="clear" w:color="auto" w:fill="FFFFFF"/>
              </w:rPr>
              <w:t>” *</w:t>
            </w:r>
          </w:p>
          <w:p w14:paraId="25B64890" w14:textId="77777777" w:rsidR="008E1A50" w:rsidRPr="00382407" w:rsidRDefault="008E1A50" w:rsidP="008E1A50">
            <w:pPr>
              <w:rPr>
                <w:shd w:val="clear" w:color="auto" w:fill="FFFFFF"/>
              </w:rPr>
            </w:pPr>
            <w:r w:rsidRPr="00382407">
              <w:rPr>
                <w:rStyle w:val="Hyperlink"/>
                <w:color w:val="auto"/>
                <w:u w:val="none"/>
                <w:shd w:val="clear" w:color="auto" w:fill="FFFFFF"/>
              </w:rPr>
              <w:t>2. Computer with internet access and/or student computer access</w:t>
            </w:r>
          </w:p>
        </w:tc>
      </w:tr>
      <w:tr w:rsidR="003E4475" w:rsidRPr="00382407" w14:paraId="77E2FAC5" w14:textId="77777777" w:rsidTr="007A7751">
        <w:trPr>
          <w:trHeight w:val="1240"/>
        </w:trPr>
        <w:tc>
          <w:tcPr>
            <w:tcW w:w="11070" w:type="dxa"/>
            <w:shd w:val="clear" w:color="auto" w:fill="auto"/>
          </w:tcPr>
          <w:p w14:paraId="7A20C87C" w14:textId="77777777" w:rsidR="003D00AD" w:rsidRPr="00382407" w:rsidRDefault="003E4475" w:rsidP="00C1381D">
            <w:pPr>
              <w:rPr>
                <w:b/>
                <w:color w:val="000000"/>
              </w:rPr>
            </w:pPr>
            <w:r w:rsidRPr="00382407">
              <w:rPr>
                <w:b/>
                <w:color w:val="000000"/>
              </w:rPr>
              <w:lastRenderedPageBreak/>
              <w:t>LEARNING PLAN:</w:t>
            </w:r>
          </w:p>
          <w:p w14:paraId="56B82B0A" w14:textId="77777777" w:rsidR="00CA4160" w:rsidRPr="00382407" w:rsidRDefault="00653497" w:rsidP="00CA4160">
            <w:pPr>
              <w:rPr>
                <w:b/>
                <w:color w:val="000000"/>
              </w:rPr>
            </w:pPr>
            <w:r w:rsidRPr="00382407">
              <w:rPr>
                <w:b/>
                <w:color w:val="000000"/>
              </w:rPr>
              <w:t>Final Unit Assessment</w:t>
            </w:r>
          </w:p>
          <w:p w14:paraId="72581158" w14:textId="77777777" w:rsidR="00653497" w:rsidRPr="00382407" w:rsidRDefault="00653497" w:rsidP="00653497">
            <w:pPr>
              <w:pStyle w:val="ListParagraph"/>
              <w:numPr>
                <w:ilvl w:val="0"/>
                <w:numId w:val="45"/>
              </w:numPr>
              <w:rPr>
                <w:rFonts w:ascii="Times New Roman" w:hAnsi="Times New Roman" w:cs="Times New Roman"/>
              </w:rPr>
            </w:pPr>
            <w:r w:rsidRPr="00382407">
              <w:rPr>
                <w:rFonts w:ascii="Times New Roman" w:hAnsi="Times New Roman" w:cs="Times New Roman"/>
              </w:rPr>
              <w:t xml:space="preserve">Students will immerse themselves in the unit objectives by becoming one of several candidates who has been carefully selected by the Presidential nominee to become their campaign manager in the 2016 general election, after the current campaign managers have both been fired.  The candidate has asked that the student present a campaign strategy </w:t>
            </w:r>
            <w:r w:rsidR="004A23B8" w:rsidRPr="00382407">
              <w:rPr>
                <w:rFonts w:ascii="Times New Roman" w:hAnsi="Times New Roman" w:cs="Times New Roman"/>
              </w:rPr>
              <w:t>that</w:t>
            </w:r>
            <w:r w:rsidRPr="00382407">
              <w:rPr>
                <w:rFonts w:ascii="Times New Roman" w:hAnsi="Times New Roman" w:cs="Times New Roman"/>
              </w:rPr>
              <w:t xml:space="preserve"> will help propel them to victory.</w:t>
            </w:r>
          </w:p>
          <w:p w14:paraId="379E60B2" w14:textId="77777777" w:rsidR="00653497" w:rsidRPr="00382407" w:rsidRDefault="00653497" w:rsidP="00653497">
            <w:pPr>
              <w:pStyle w:val="ListParagraph"/>
              <w:numPr>
                <w:ilvl w:val="0"/>
                <w:numId w:val="45"/>
              </w:numPr>
              <w:rPr>
                <w:rFonts w:ascii="Times New Roman" w:hAnsi="Times New Roman" w:cs="Times New Roman"/>
              </w:rPr>
            </w:pPr>
            <w:r w:rsidRPr="00382407">
              <w:rPr>
                <w:rFonts w:ascii="Times New Roman" w:hAnsi="Times New Roman" w:cs="Times New Roman"/>
              </w:rPr>
              <w:t>Start by handing out and going over the assignment with the students.  Be sure to point out that students have a choice in how the information will be presented.  However, information regarding the electoral college, campaign finance, and voting behavior needs to be included</w:t>
            </w:r>
            <w:r w:rsidR="004A23B8" w:rsidRPr="00382407">
              <w:rPr>
                <w:rFonts w:ascii="Times New Roman" w:hAnsi="Times New Roman" w:cs="Times New Roman"/>
              </w:rPr>
              <w:t>.  Students should be referred back to the homework for days 7, 8, &amp; 9 if they need help.</w:t>
            </w:r>
          </w:p>
          <w:p w14:paraId="51F04CBA" w14:textId="77777777" w:rsidR="006F78E6" w:rsidRPr="00382407" w:rsidRDefault="00653497" w:rsidP="00653497">
            <w:pPr>
              <w:pStyle w:val="ListParagraph"/>
              <w:numPr>
                <w:ilvl w:val="0"/>
                <w:numId w:val="45"/>
              </w:numPr>
              <w:rPr>
                <w:rFonts w:ascii="Times New Roman" w:hAnsi="Times New Roman" w:cs="Times New Roman"/>
              </w:rPr>
            </w:pPr>
            <w:r w:rsidRPr="00382407">
              <w:rPr>
                <w:rFonts w:ascii="Times New Roman" w:hAnsi="Times New Roman" w:cs="Times New Roman"/>
              </w:rPr>
              <w:t>As the teacher you are free to assess this assignment in any way which suits your classroom.  The use of a rubric for assessment is encouraged, but not mandatory.  If you choose to use a rubric it is encouraged that the rubric be handed out prior to students completing the assignment.</w:t>
            </w:r>
          </w:p>
          <w:p w14:paraId="0ABC6107" w14:textId="4E93823F" w:rsidR="004A23B8" w:rsidRPr="00382407" w:rsidRDefault="004A23B8" w:rsidP="00653497">
            <w:pPr>
              <w:pStyle w:val="ListParagraph"/>
              <w:numPr>
                <w:ilvl w:val="0"/>
                <w:numId w:val="45"/>
              </w:numPr>
              <w:rPr>
                <w:rFonts w:ascii="Times New Roman" w:hAnsi="Times New Roman" w:cs="Times New Roman"/>
              </w:rPr>
            </w:pPr>
            <w:r w:rsidRPr="00382407">
              <w:rPr>
                <w:rFonts w:ascii="Times New Roman" w:hAnsi="Times New Roman" w:cs="Times New Roman"/>
              </w:rPr>
              <w:t xml:space="preserve">You as the teacher have the autonomy to adapt the scope or duration of the project.  If time </w:t>
            </w:r>
            <w:r w:rsidR="00C030AF" w:rsidRPr="00382407">
              <w:rPr>
                <w:rFonts w:ascii="Times New Roman" w:hAnsi="Times New Roman" w:cs="Times New Roman"/>
              </w:rPr>
              <w:t>permits,</w:t>
            </w:r>
            <w:r w:rsidRPr="00382407">
              <w:rPr>
                <w:rFonts w:ascii="Times New Roman" w:hAnsi="Times New Roman" w:cs="Times New Roman"/>
              </w:rPr>
              <w:t xml:space="preserve"> we would encourage this to be done over 2 class periods.  The first period to put together the strategy and the second period to present the strategy to the class.</w:t>
            </w:r>
          </w:p>
        </w:tc>
      </w:tr>
    </w:tbl>
    <w:p w14:paraId="59BB3E5E" w14:textId="77777777" w:rsidR="003E4475" w:rsidRPr="00382407" w:rsidRDefault="003E4475" w:rsidP="003E4475"/>
    <w:p w14:paraId="7F547E14" w14:textId="77777777" w:rsidR="006428B9" w:rsidRPr="00382407" w:rsidRDefault="006428B9">
      <w:pPr>
        <w:spacing w:after="160" w:line="259" w:lineRule="auto"/>
      </w:pPr>
    </w:p>
    <w:p w14:paraId="6775AE9D" w14:textId="77777777" w:rsidR="00382407" w:rsidRPr="00382407" w:rsidRDefault="00382407">
      <w:pPr>
        <w:spacing w:after="160" w:line="259" w:lineRule="auto"/>
      </w:pPr>
    </w:p>
    <w:sectPr w:rsidR="00382407" w:rsidRPr="00382407" w:rsidSect="007A77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w:altName w:val="Vrinda"/>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07FA"/>
    <w:multiLevelType w:val="hybridMultilevel"/>
    <w:tmpl w:val="64D602F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79A499E"/>
    <w:multiLevelType w:val="hybridMultilevel"/>
    <w:tmpl w:val="B05AF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F1B6B"/>
    <w:multiLevelType w:val="hybridMultilevel"/>
    <w:tmpl w:val="20E09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65A6C"/>
    <w:multiLevelType w:val="hybridMultilevel"/>
    <w:tmpl w:val="195639A4"/>
    <w:lvl w:ilvl="0" w:tplc="ED22E3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B55FC1"/>
    <w:multiLevelType w:val="hybridMultilevel"/>
    <w:tmpl w:val="B05AF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2918A5"/>
    <w:multiLevelType w:val="hybridMultilevel"/>
    <w:tmpl w:val="455897FE"/>
    <w:lvl w:ilvl="0" w:tplc="442810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507384"/>
    <w:multiLevelType w:val="hybridMultilevel"/>
    <w:tmpl w:val="1D046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1F4EC8"/>
    <w:multiLevelType w:val="hybridMultilevel"/>
    <w:tmpl w:val="3A68F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427A07"/>
    <w:multiLevelType w:val="hybridMultilevel"/>
    <w:tmpl w:val="83386E00"/>
    <w:lvl w:ilvl="0" w:tplc="5664A7CC">
      <w:start w:val="1"/>
      <w:numFmt w:val="bullet"/>
      <w:lvlText w:val=""/>
      <w:lvlJc w:val="left"/>
      <w:pPr>
        <w:tabs>
          <w:tab w:val="num" w:pos="720"/>
        </w:tabs>
        <w:ind w:left="720" w:hanging="360"/>
      </w:pPr>
      <w:rPr>
        <w:rFonts w:ascii="Wingdings 3" w:hAnsi="Wingdings 3" w:hint="default"/>
      </w:rPr>
    </w:lvl>
    <w:lvl w:ilvl="1" w:tplc="E0E2C236" w:tentative="1">
      <w:start w:val="1"/>
      <w:numFmt w:val="bullet"/>
      <w:lvlText w:val=""/>
      <w:lvlJc w:val="left"/>
      <w:pPr>
        <w:tabs>
          <w:tab w:val="num" w:pos="1440"/>
        </w:tabs>
        <w:ind w:left="1440" w:hanging="360"/>
      </w:pPr>
      <w:rPr>
        <w:rFonts w:ascii="Wingdings 3" w:hAnsi="Wingdings 3" w:hint="default"/>
      </w:rPr>
    </w:lvl>
    <w:lvl w:ilvl="2" w:tplc="116CC392" w:tentative="1">
      <w:start w:val="1"/>
      <w:numFmt w:val="bullet"/>
      <w:lvlText w:val=""/>
      <w:lvlJc w:val="left"/>
      <w:pPr>
        <w:tabs>
          <w:tab w:val="num" w:pos="2160"/>
        </w:tabs>
        <w:ind w:left="2160" w:hanging="360"/>
      </w:pPr>
      <w:rPr>
        <w:rFonts w:ascii="Wingdings 3" w:hAnsi="Wingdings 3" w:hint="default"/>
      </w:rPr>
    </w:lvl>
    <w:lvl w:ilvl="3" w:tplc="71BCD382" w:tentative="1">
      <w:start w:val="1"/>
      <w:numFmt w:val="bullet"/>
      <w:lvlText w:val=""/>
      <w:lvlJc w:val="left"/>
      <w:pPr>
        <w:tabs>
          <w:tab w:val="num" w:pos="2880"/>
        </w:tabs>
        <w:ind w:left="2880" w:hanging="360"/>
      </w:pPr>
      <w:rPr>
        <w:rFonts w:ascii="Wingdings 3" w:hAnsi="Wingdings 3" w:hint="default"/>
      </w:rPr>
    </w:lvl>
    <w:lvl w:ilvl="4" w:tplc="DA6869DE" w:tentative="1">
      <w:start w:val="1"/>
      <w:numFmt w:val="bullet"/>
      <w:lvlText w:val=""/>
      <w:lvlJc w:val="left"/>
      <w:pPr>
        <w:tabs>
          <w:tab w:val="num" w:pos="3600"/>
        </w:tabs>
        <w:ind w:left="3600" w:hanging="360"/>
      </w:pPr>
      <w:rPr>
        <w:rFonts w:ascii="Wingdings 3" w:hAnsi="Wingdings 3" w:hint="default"/>
      </w:rPr>
    </w:lvl>
    <w:lvl w:ilvl="5" w:tplc="F50685CA" w:tentative="1">
      <w:start w:val="1"/>
      <w:numFmt w:val="bullet"/>
      <w:lvlText w:val=""/>
      <w:lvlJc w:val="left"/>
      <w:pPr>
        <w:tabs>
          <w:tab w:val="num" w:pos="4320"/>
        </w:tabs>
        <w:ind w:left="4320" w:hanging="360"/>
      </w:pPr>
      <w:rPr>
        <w:rFonts w:ascii="Wingdings 3" w:hAnsi="Wingdings 3" w:hint="default"/>
      </w:rPr>
    </w:lvl>
    <w:lvl w:ilvl="6" w:tplc="F49A49D8" w:tentative="1">
      <w:start w:val="1"/>
      <w:numFmt w:val="bullet"/>
      <w:lvlText w:val=""/>
      <w:lvlJc w:val="left"/>
      <w:pPr>
        <w:tabs>
          <w:tab w:val="num" w:pos="5040"/>
        </w:tabs>
        <w:ind w:left="5040" w:hanging="360"/>
      </w:pPr>
      <w:rPr>
        <w:rFonts w:ascii="Wingdings 3" w:hAnsi="Wingdings 3" w:hint="default"/>
      </w:rPr>
    </w:lvl>
    <w:lvl w:ilvl="7" w:tplc="44ACEFC8" w:tentative="1">
      <w:start w:val="1"/>
      <w:numFmt w:val="bullet"/>
      <w:lvlText w:val=""/>
      <w:lvlJc w:val="left"/>
      <w:pPr>
        <w:tabs>
          <w:tab w:val="num" w:pos="5760"/>
        </w:tabs>
        <w:ind w:left="5760" w:hanging="360"/>
      </w:pPr>
      <w:rPr>
        <w:rFonts w:ascii="Wingdings 3" w:hAnsi="Wingdings 3" w:hint="default"/>
      </w:rPr>
    </w:lvl>
    <w:lvl w:ilvl="8" w:tplc="6B3E9C22"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239665BE"/>
    <w:multiLevelType w:val="hybridMultilevel"/>
    <w:tmpl w:val="FBACB6E4"/>
    <w:lvl w:ilvl="0" w:tplc="FA7AA5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DB47FA"/>
    <w:multiLevelType w:val="hybridMultilevel"/>
    <w:tmpl w:val="2286F9A4"/>
    <w:lvl w:ilvl="0" w:tplc="6666DF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C33E66"/>
    <w:multiLevelType w:val="hybridMultilevel"/>
    <w:tmpl w:val="D752F16E"/>
    <w:lvl w:ilvl="0" w:tplc="6666DF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DD1838"/>
    <w:multiLevelType w:val="hybridMultilevel"/>
    <w:tmpl w:val="8FA8AC2E"/>
    <w:lvl w:ilvl="0" w:tplc="6666DF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E1705E"/>
    <w:multiLevelType w:val="hybridMultilevel"/>
    <w:tmpl w:val="42425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2216EC"/>
    <w:multiLevelType w:val="hybridMultilevel"/>
    <w:tmpl w:val="2B8AB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327504"/>
    <w:multiLevelType w:val="hybridMultilevel"/>
    <w:tmpl w:val="9906F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D963A7"/>
    <w:multiLevelType w:val="hybridMultilevel"/>
    <w:tmpl w:val="8692F9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770D25"/>
    <w:multiLevelType w:val="hybridMultilevel"/>
    <w:tmpl w:val="2CFC3A92"/>
    <w:lvl w:ilvl="0" w:tplc="6666DF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A840BB"/>
    <w:multiLevelType w:val="hybridMultilevel"/>
    <w:tmpl w:val="F3FA4A5A"/>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9" w15:restartNumberingAfterBreak="0">
    <w:nsid w:val="37265FCB"/>
    <w:multiLevelType w:val="hybridMultilevel"/>
    <w:tmpl w:val="6EDC593A"/>
    <w:lvl w:ilvl="0" w:tplc="778474E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F3043C4"/>
    <w:multiLevelType w:val="hybridMultilevel"/>
    <w:tmpl w:val="8DBA86F6"/>
    <w:lvl w:ilvl="0" w:tplc="9E2ECA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00F2FFB"/>
    <w:multiLevelType w:val="hybridMultilevel"/>
    <w:tmpl w:val="8DFECD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9A1ED7"/>
    <w:multiLevelType w:val="hybridMultilevel"/>
    <w:tmpl w:val="B05AF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E47C67"/>
    <w:multiLevelType w:val="hybridMultilevel"/>
    <w:tmpl w:val="96468EBA"/>
    <w:lvl w:ilvl="0" w:tplc="6666DF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262F7C"/>
    <w:multiLevelType w:val="hybridMultilevel"/>
    <w:tmpl w:val="B07C2374"/>
    <w:lvl w:ilvl="0" w:tplc="640236A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E167691"/>
    <w:multiLevelType w:val="hybridMultilevel"/>
    <w:tmpl w:val="E5020492"/>
    <w:lvl w:ilvl="0" w:tplc="ECC835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EC526EC"/>
    <w:multiLevelType w:val="hybridMultilevel"/>
    <w:tmpl w:val="E67A7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BA5961"/>
    <w:multiLevelType w:val="hybridMultilevel"/>
    <w:tmpl w:val="58820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72649D"/>
    <w:multiLevelType w:val="hybridMultilevel"/>
    <w:tmpl w:val="48E6E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393476"/>
    <w:multiLevelType w:val="hybridMultilevel"/>
    <w:tmpl w:val="BB706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740BC6"/>
    <w:multiLevelType w:val="hybridMultilevel"/>
    <w:tmpl w:val="736EC7B4"/>
    <w:lvl w:ilvl="0" w:tplc="B4FEF88A">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09E6631"/>
    <w:multiLevelType w:val="hybridMultilevel"/>
    <w:tmpl w:val="6698348E"/>
    <w:lvl w:ilvl="0" w:tplc="B04848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586076F"/>
    <w:multiLevelType w:val="hybridMultilevel"/>
    <w:tmpl w:val="21BA1F1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6A3FFB"/>
    <w:multiLevelType w:val="hybridMultilevel"/>
    <w:tmpl w:val="4650FEB6"/>
    <w:lvl w:ilvl="0" w:tplc="56E053A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317B41"/>
    <w:multiLevelType w:val="hybridMultilevel"/>
    <w:tmpl w:val="99445DBC"/>
    <w:lvl w:ilvl="0" w:tplc="AB36BB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A0E686E"/>
    <w:multiLevelType w:val="hybridMultilevel"/>
    <w:tmpl w:val="6714EB6A"/>
    <w:lvl w:ilvl="0" w:tplc="C5E8E6D0">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A812A3F"/>
    <w:multiLevelType w:val="hybridMultilevel"/>
    <w:tmpl w:val="2E2E0A3C"/>
    <w:lvl w:ilvl="0" w:tplc="005640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6D69BD"/>
    <w:multiLevelType w:val="hybridMultilevel"/>
    <w:tmpl w:val="7292C03E"/>
    <w:lvl w:ilvl="0" w:tplc="6666DF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D3417B"/>
    <w:multiLevelType w:val="hybridMultilevel"/>
    <w:tmpl w:val="B41C48D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74250096"/>
    <w:multiLevelType w:val="hybridMultilevel"/>
    <w:tmpl w:val="01465C0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4B21684"/>
    <w:multiLevelType w:val="hybridMultilevel"/>
    <w:tmpl w:val="D14E2248"/>
    <w:lvl w:ilvl="0" w:tplc="770EE8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4CF77E3"/>
    <w:multiLevelType w:val="hybridMultilevel"/>
    <w:tmpl w:val="81BA2DA8"/>
    <w:lvl w:ilvl="0" w:tplc="40346A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34005D"/>
    <w:multiLevelType w:val="hybridMultilevel"/>
    <w:tmpl w:val="D892F7B2"/>
    <w:lvl w:ilvl="0" w:tplc="63E4B4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CDE2CC4"/>
    <w:multiLevelType w:val="hybridMultilevel"/>
    <w:tmpl w:val="03821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733E55"/>
    <w:multiLevelType w:val="hybridMultilevel"/>
    <w:tmpl w:val="FBD266C8"/>
    <w:lvl w:ilvl="0" w:tplc="978EC7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7"/>
  </w:num>
  <w:num w:numId="3">
    <w:abstractNumId w:val="44"/>
  </w:num>
  <w:num w:numId="4">
    <w:abstractNumId w:val="33"/>
  </w:num>
  <w:num w:numId="5">
    <w:abstractNumId w:val="35"/>
  </w:num>
  <w:num w:numId="6">
    <w:abstractNumId w:val="4"/>
  </w:num>
  <w:num w:numId="7">
    <w:abstractNumId w:val="22"/>
  </w:num>
  <w:num w:numId="8">
    <w:abstractNumId w:val="19"/>
  </w:num>
  <w:num w:numId="9">
    <w:abstractNumId w:val="32"/>
  </w:num>
  <w:num w:numId="10">
    <w:abstractNumId w:val="15"/>
  </w:num>
  <w:num w:numId="11">
    <w:abstractNumId w:val="21"/>
  </w:num>
  <w:num w:numId="12">
    <w:abstractNumId w:val="3"/>
  </w:num>
  <w:num w:numId="13">
    <w:abstractNumId w:val="24"/>
  </w:num>
  <w:num w:numId="14">
    <w:abstractNumId w:val="42"/>
  </w:num>
  <w:num w:numId="15">
    <w:abstractNumId w:val="25"/>
  </w:num>
  <w:num w:numId="16">
    <w:abstractNumId w:val="36"/>
  </w:num>
  <w:num w:numId="17">
    <w:abstractNumId w:val="40"/>
  </w:num>
  <w:num w:numId="18">
    <w:abstractNumId w:val="20"/>
  </w:num>
  <w:num w:numId="19">
    <w:abstractNumId w:val="41"/>
  </w:num>
  <w:num w:numId="20">
    <w:abstractNumId w:val="34"/>
  </w:num>
  <w:num w:numId="21">
    <w:abstractNumId w:val="31"/>
  </w:num>
  <w:num w:numId="22">
    <w:abstractNumId w:val="5"/>
  </w:num>
  <w:num w:numId="23">
    <w:abstractNumId w:val="11"/>
  </w:num>
  <w:num w:numId="24">
    <w:abstractNumId w:val="23"/>
  </w:num>
  <w:num w:numId="25">
    <w:abstractNumId w:val="37"/>
  </w:num>
  <w:num w:numId="26">
    <w:abstractNumId w:val="12"/>
  </w:num>
  <w:num w:numId="27">
    <w:abstractNumId w:val="10"/>
  </w:num>
  <w:num w:numId="28">
    <w:abstractNumId w:val="17"/>
  </w:num>
  <w:num w:numId="29">
    <w:abstractNumId w:val="2"/>
  </w:num>
  <w:num w:numId="30">
    <w:abstractNumId w:val="13"/>
  </w:num>
  <w:num w:numId="31">
    <w:abstractNumId w:val="14"/>
  </w:num>
  <w:num w:numId="32">
    <w:abstractNumId w:val="18"/>
  </w:num>
  <w:num w:numId="33">
    <w:abstractNumId w:val="7"/>
  </w:num>
  <w:num w:numId="34">
    <w:abstractNumId w:val="30"/>
  </w:num>
  <w:num w:numId="35">
    <w:abstractNumId w:val="16"/>
  </w:num>
  <w:num w:numId="36">
    <w:abstractNumId w:val="38"/>
  </w:num>
  <w:num w:numId="37">
    <w:abstractNumId w:val="0"/>
  </w:num>
  <w:num w:numId="38">
    <w:abstractNumId w:val="9"/>
  </w:num>
  <w:num w:numId="39">
    <w:abstractNumId w:val="39"/>
  </w:num>
  <w:num w:numId="40">
    <w:abstractNumId w:val="6"/>
  </w:num>
  <w:num w:numId="41">
    <w:abstractNumId w:val="8"/>
  </w:num>
  <w:num w:numId="42">
    <w:abstractNumId w:val="43"/>
  </w:num>
  <w:num w:numId="43">
    <w:abstractNumId w:val="28"/>
  </w:num>
  <w:num w:numId="44">
    <w:abstractNumId w:val="29"/>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475"/>
    <w:rsid w:val="00050833"/>
    <w:rsid w:val="00091998"/>
    <w:rsid w:val="000D1737"/>
    <w:rsid w:val="0011068A"/>
    <w:rsid w:val="00117C6D"/>
    <w:rsid w:val="00133FD3"/>
    <w:rsid w:val="00135CEC"/>
    <w:rsid w:val="00164657"/>
    <w:rsid w:val="00176928"/>
    <w:rsid w:val="00181EA1"/>
    <w:rsid w:val="001822C1"/>
    <w:rsid w:val="00196EEE"/>
    <w:rsid w:val="00197C87"/>
    <w:rsid w:val="001A0178"/>
    <w:rsid w:val="001C0BC0"/>
    <w:rsid w:val="001C6B39"/>
    <w:rsid w:val="001D1DBF"/>
    <w:rsid w:val="001D332F"/>
    <w:rsid w:val="00230F84"/>
    <w:rsid w:val="002414A1"/>
    <w:rsid w:val="00256C9D"/>
    <w:rsid w:val="002A0E6A"/>
    <w:rsid w:val="002A74BD"/>
    <w:rsid w:val="002A7F9D"/>
    <w:rsid w:val="002B18D9"/>
    <w:rsid w:val="002B60FB"/>
    <w:rsid w:val="002D0FAF"/>
    <w:rsid w:val="0030668B"/>
    <w:rsid w:val="00307C57"/>
    <w:rsid w:val="003317E4"/>
    <w:rsid w:val="00333CDE"/>
    <w:rsid w:val="00353D61"/>
    <w:rsid w:val="003606EA"/>
    <w:rsid w:val="00365549"/>
    <w:rsid w:val="00382407"/>
    <w:rsid w:val="00383E6E"/>
    <w:rsid w:val="00394AF7"/>
    <w:rsid w:val="003A5394"/>
    <w:rsid w:val="003D00AD"/>
    <w:rsid w:val="003E1EB5"/>
    <w:rsid w:val="003E4475"/>
    <w:rsid w:val="003F6C1B"/>
    <w:rsid w:val="00425C92"/>
    <w:rsid w:val="00432FB7"/>
    <w:rsid w:val="00450D60"/>
    <w:rsid w:val="00467B2F"/>
    <w:rsid w:val="004A23B8"/>
    <w:rsid w:val="004C444F"/>
    <w:rsid w:val="004D0AC9"/>
    <w:rsid w:val="004F024C"/>
    <w:rsid w:val="00500E08"/>
    <w:rsid w:val="0050304A"/>
    <w:rsid w:val="00516037"/>
    <w:rsid w:val="0053485A"/>
    <w:rsid w:val="00551DA7"/>
    <w:rsid w:val="00580471"/>
    <w:rsid w:val="005826C7"/>
    <w:rsid w:val="005853BD"/>
    <w:rsid w:val="005D4962"/>
    <w:rsid w:val="005D6153"/>
    <w:rsid w:val="005E249D"/>
    <w:rsid w:val="005F2A44"/>
    <w:rsid w:val="006318A7"/>
    <w:rsid w:val="00636103"/>
    <w:rsid w:val="006428B9"/>
    <w:rsid w:val="00642B8D"/>
    <w:rsid w:val="00653497"/>
    <w:rsid w:val="00684230"/>
    <w:rsid w:val="006947BF"/>
    <w:rsid w:val="006B47BF"/>
    <w:rsid w:val="006C6A95"/>
    <w:rsid w:val="006D5879"/>
    <w:rsid w:val="006E13C1"/>
    <w:rsid w:val="006E662D"/>
    <w:rsid w:val="006F78E6"/>
    <w:rsid w:val="007050AC"/>
    <w:rsid w:val="007116A4"/>
    <w:rsid w:val="0071419B"/>
    <w:rsid w:val="00714B1F"/>
    <w:rsid w:val="0074519C"/>
    <w:rsid w:val="00746D6C"/>
    <w:rsid w:val="0074766A"/>
    <w:rsid w:val="0078457B"/>
    <w:rsid w:val="007A2F3A"/>
    <w:rsid w:val="007A7751"/>
    <w:rsid w:val="007B1570"/>
    <w:rsid w:val="007E21F8"/>
    <w:rsid w:val="007E6BAB"/>
    <w:rsid w:val="00800B74"/>
    <w:rsid w:val="00807F01"/>
    <w:rsid w:val="008162F7"/>
    <w:rsid w:val="00822F0D"/>
    <w:rsid w:val="00843589"/>
    <w:rsid w:val="00853B7D"/>
    <w:rsid w:val="00856752"/>
    <w:rsid w:val="008D37DC"/>
    <w:rsid w:val="008E1A50"/>
    <w:rsid w:val="008E1B52"/>
    <w:rsid w:val="00904CFB"/>
    <w:rsid w:val="00933032"/>
    <w:rsid w:val="009509FB"/>
    <w:rsid w:val="00950FAD"/>
    <w:rsid w:val="00954AA3"/>
    <w:rsid w:val="009841C6"/>
    <w:rsid w:val="009921F1"/>
    <w:rsid w:val="00992D59"/>
    <w:rsid w:val="009A145D"/>
    <w:rsid w:val="009C04CC"/>
    <w:rsid w:val="009C3187"/>
    <w:rsid w:val="009D3EF1"/>
    <w:rsid w:val="00A4313E"/>
    <w:rsid w:val="00A51271"/>
    <w:rsid w:val="00A80DD1"/>
    <w:rsid w:val="00A86BE0"/>
    <w:rsid w:val="00A97916"/>
    <w:rsid w:val="00AA2579"/>
    <w:rsid w:val="00AA5FFE"/>
    <w:rsid w:val="00AA7CD7"/>
    <w:rsid w:val="00AB7916"/>
    <w:rsid w:val="00AB7AD6"/>
    <w:rsid w:val="00AC3850"/>
    <w:rsid w:val="00AF7ACC"/>
    <w:rsid w:val="00B169ED"/>
    <w:rsid w:val="00B22863"/>
    <w:rsid w:val="00B263F8"/>
    <w:rsid w:val="00B31F0D"/>
    <w:rsid w:val="00B57BBE"/>
    <w:rsid w:val="00BA3004"/>
    <w:rsid w:val="00BA71A4"/>
    <w:rsid w:val="00BB7617"/>
    <w:rsid w:val="00BE20A7"/>
    <w:rsid w:val="00BF3F54"/>
    <w:rsid w:val="00C030AF"/>
    <w:rsid w:val="00C1381D"/>
    <w:rsid w:val="00C41BDE"/>
    <w:rsid w:val="00C4351B"/>
    <w:rsid w:val="00CA4160"/>
    <w:rsid w:val="00CD7C9E"/>
    <w:rsid w:val="00CF1641"/>
    <w:rsid w:val="00D038A7"/>
    <w:rsid w:val="00D13014"/>
    <w:rsid w:val="00D416AF"/>
    <w:rsid w:val="00D42945"/>
    <w:rsid w:val="00D55CA1"/>
    <w:rsid w:val="00D97113"/>
    <w:rsid w:val="00DB6695"/>
    <w:rsid w:val="00DD4964"/>
    <w:rsid w:val="00DE0D83"/>
    <w:rsid w:val="00DE6E63"/>
    <w:rsid w:val="00E1266A"/>
    <w:rsid w:val="00E166E2"/>
    <w:rsid w:val="00E21AB2"/>
    <w:rsid w:val="00E32D90"/>
    <w:rsid w:val="00E35EA0"/>
    <w:rsid w:val="00E473CF"/>
    <w:rsid w:val="00E50B2F"/>
    <w:rsid w:val="00E66303"/>
    <w:rsid w:val="00E75298"/>
    <w:rsid w:val="00E865AC"/>
    <w:rsid w:val="00E86BF4"/>
    <w:rsid w:val="00E87B97"/>
    <w:rsid w:val="00E94275"/>
    <w:rsid w:val="00EB70A4"/>
    <w:rsid w:val="00ED26ED"/>
    <w:rsid w:val="00EF38D1"/>
    <w:rsid w:val="00EF558C"/>
    <w:rsid w:val="00EF7FAE"/>
    <w:rsid w:val="00F2112B"/>
    <w:rsid w:val="00F813AF"/>
    <w:rsid w:val="00FD2F4A"/>
    <w:rsid w:val="00FD7281"/>
    <w:rsid w:val="00FE1170"/>
    <w:rsid w:val="00FE6C11"/>
    <w:rsid w:val="00FF35C9"/>
    <w:rsid w:val="00FF3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91CE2"/>
  <w15:docId w15:val="{56ABF90D-D8F5-486B-B9DA-1DB68A973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4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4475"/>
    <w:pPr>
      <w:ind w:left="720"/>
      <w:contextualSpacing/>
    </w:pPr>
    <w:rPr>
      <w:rFonts w:ascii="Gill Sans" w:eastAsia="MS Mincho" w:hAnsi="Gill Sans" w:cs="Gill Sans"/>
    </w:rPr>
  </w:style>
  <w:style w:type="paragraph" w:styleId="Title">
    <w:name w:val="Title"/>
    <w:basedOn w:val="Normal"/>
    <w:link w:val="TitleChar"/>
    <w:qFormat/>
    <w:rsid w:val="003E4475"/>
    <w:pPr>
      <w:jc w:val="center"/>
    </w:pPr>
    <w:rPr>
      <w:rFonts w:ascii="Times" w:eastAsia="Times" w:hAnsi="Times"/>
      <w:sz w:val="28"/>
      <w:szCs w:val="20"/>
    </w:rPr>
  </w:style>
  <w:style w:type="character" w:customStyle="1" w:styleId="TitleChar">
    <w:name w:val="Title Char"/>
    <w:basedOn w:val="DefaultParagraphFont"/>
    <w:link w:val="Title"/>
    <w:rsid w:val="003E4475"/>
    <w:rPr>
      <w:rFonts w:ascii="Times" w:eastAsia="Times" w:hAnsi="Times" w:cs="Times New Roman"/>
      <w:sz w:val="28"/>
      <w:szCs w:val="20"/>
    </w:rPr>
  </w:style>
  <w:style w:type="paragraph" w:styleId="BalloonText">
    <w:name w:val="Balloon Text"/>
    <w:basedOn w:val="Normal"/>
    <w:link w:val="BalloonTextChar"/>
    <w:uiPriority w:val="99"/>
    <w:semiHidden/>
    <w:unhideWhenUsed/>
    <w:rsid w:val="00FE11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170"/>
    <w:rPr>
      <w:rFonts w:ascii="Segoe UI" w:eastAsia="Times New Roman" w:hAnsi="Segoe UI" w:cs="Segoe UI"/>
      <w:sz w:val="18"/>
      <w:szCs w:val="18"/>
    </w:rPr>
  </w:style>
  <w:style w:type="character" w:styleId="Hyperlink">
    <w:name w:val="Hyperlink"/>
    <w:basedOn w:val="DefaultParagraphFont"/>
    <w:uiPriority w:val="99"/>
    <w:unhideWhenUsed/>
    <w:rsid w:val="002D0FAF"/>
    <w:rPr>
      <w:color w:val="0563C1" w:themeColor="hyperlink"/>
      <w:u w:val="single"/>
    </w:rPr>
  </w:style>
  <w:style w:type="character" w:styleId="FollowedHyperlink">
    <w:name w:val="FollowedHyperlink"/>
    <w:basedOn w:val="DefaultParagraphFont"/>
    <w:uiPriority w:val="99"/>
    <w:semiHidden/>
    <w:unhideWhenUsed/>
    <w:rsid w:val="00FF35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449403">
      <w:bodyDiv w:val="1"/>
      <w:marLeft w:val="0"/>
      <w:marRight w:val="0"/>
      <w:marTop w:val="0"/>
      <w:marBottom w:val="0"/>
      <w:divBdr>
        <w:top w:val="none" w:sz="0" w:space="0" w:color="auto"/>
        <w:left w:val="none" w:sz="0" w:space="0" w:color="auto"/>
        <w:bottom w:val="none" w:sz="0" w:space="0" w:color="auto"/>
        <w:right w:val="none" w:sz="0" w:space="0" w:color="auto"/>
      </w:divBdr>
      <w:divsChild>
        <w:div w:id="1947812886">
          <w:marLeft w:val="0"/>
          <w:marRight w:val="0"/>
          <w:marTop w:val="0"/>
          <w:marBottom w:val="0"/>
          <w:divBdr>
            <w:top w:val="none" w:sz="0" w:space="0" w:color="auto"/>
            <w:left w:val="none" w:sz="0" w:space="0" w:color="auto"/>
            <w:bottom w:val="none" w:sz="0" w:space="0" w:color="auto"/>
            <w:right w:val="none" w:sz="0" w:space="0" w:color="auto"/>
          </w:divBdr>
        </w:div>
        <w:div w:id="619412305">
          <w:marLeft w:val="0"/>
          <w:marRight w:val="0"/>
          <w:marTop w:val="0"/>
          <w:marBottom w:val="0"/>
          <w:divBdr>
            <w:top w:val="none" w:sz="0" w:space="0" w:color="auto"/>
            <w:left w:val="none" w:sz="0" w:space="0" w:color="auto"/>
            <w:bottom w:val="none" w:sz="0" w:space="0" w:color="auto"/>
            <w:right w:val="none" w:sz="0" w:space="0" w:color="auto"/>
          </w:divBdr>
        </w:div>
        <w:div w:id="2066174738">
          <w:marLeft w:val="0"/>
          <w:marRight w:val="0"/>
          <w:marTop w:val="0"/>
          <w:marBottom w:val="0"/>
          <w:divBdr>
            <w:top w:val="none" w:sz="0" w:space="0" w:color="auto"/>
            <w:left w:val="none" w:sz="0" w:space="0" w:color="auto"/>
            <w:bottom w:val="none" w:sz="0" w:space="0" w:color="auto"/>
            <w:right w:val="none" w:sz="0" w:space="0" w:color="auto"/>
          </w:divBdr>
        </w:div>
        <w:div w:id="101806880">
          <w:marLeft w:val="0"/>
          <w:marRight w:val="0"/>
          <w:marTop w:val="0"/>
          <w:marBottom w:val="0"/>
          <w:divBdr>
            <w:top w:val="none" w:sz="0" w:space="0" w:color="auto"/>
            <w:left w:val="none" w:sz="0" w:space="0" w:color="auto"/>
            <w:bottom w:val="none" w:sz="0" w:space="0" w:color="auto"/>
            <w:right w:val="none" w:sz="0" w:space="0" w:color="auto"/>
          </w:divBdr>
        </w:div>
        <w:div w:id="711416460">
          <w:marLeft w:val="0"/>
          <w:marRight w:val="0"/>
          <w:marTop w:val="0"/>
          <w:marBottom w:val="0"/>
          <w:divBdr>
            <w:top w:val="none" w:sz="0" w:space="0" w:color="auto"/>
            <w:left w:val="none" w:sz="0" w:space="0" w:color="auto"/>
            <w:bottom w:val="none" w:sz="0" w:space="0" w:color="auto"/>
            <w:right w:val="none" w:sz="0" w:space="0" w:color="auto"/>
          </w:divBdr>
        </w:div>
        <w:div w:id="1118765780">
          <w:marLeft w:val="0"/>
          <w:marRight w:val="0"/>
          <w:marTop w:val="0"/>
          <w:marBottom w:val="0"/>
          <w:divBdr>
            <w:top w:val="none" w:sz="0" w:space="0" w:color="auto"/>
            <w:left w:val="none" w:sz="0" w:space="0" w:color="auto"/>
            <w:bottom w:val="none" w:sz="0" w:space="0" w:color="auto"/>
            <w:right w:val="none" w:sz="0" w:space="0" w:color="auto"/>
          </w:divBdr>
        </w:div>
        <w:div w:id="2115589783">
          <w:marLeft w:val="0"/>
          <w:marRight w:val="0"/>
          <w:marTop w:val="0"/>
          <w:marBottom w:val="0"/>
          <w:divBdr>
            <w:top w:val="none" w:sz="0" w:space="0" w:color="auto"/>
            <w:left w:val="none" w:sz="0" w:space="0" w:color="auto"/>
            <w:bottom w:val="none" w:sz="0" w:space="0" w:color="auto"/>
            <w:right w:val="none" w:sz="0" w:space="0" w:color="auto"/>
          </w:divBdr>
        </w:div>
        <w:div w:id="325211729">
          <w:marLeft w:val="0"/>
          <w:marRight w:val="0"/>
          <w:marTop w:val="0"/>
          <w:marBottom w:val="0"/>
          <w:divBdr>
            <w:top w:val="none" w:sz="0" w:space="0" w:color="auto"/>
            <w:left w:val="none" w:sz="0" w:space="0" w:color="auto"/>
            <w:bottom w:val="none" w:sz="0" w:space="0" w:color="auto"/>
            <w:right w:val="none" w:sz="0" w:space="0" w:color="auto"/>
          </w:divBdr>
        </w:div>
        <w:div w:id="1941522660">
          <w:marLeft w:val="0"/>
          <w:marRight w:val="0"/>
          <w:marTop w:val="0"/>
          <w:marBottom w:val="0"/>
          <w:divBdr>
            <w:top w:val="none" w:sz="0" w:space="0" w:color="auto"/>
            <w:left w:val="none" w:sz="0" w:space="0" w:color="auto"/>
            <w:bottom w:val="none" w:sz="0" w:space="0" w:color="auto"/>
            <w:right w:val="none" w:sz="0" w:space="0" w:color="auto"/>
          </w:divBdr>
        </w:div>
        <w:div w:id="1853259425">
          <w:marLeft w:val="0"/>
          <w:marRight w:val="0"/>
          <w:marTop w:val="0"/>
          <w:marBottom w:val="0"/>
          <w:divBdr>
            <w:top w:val="none" w:sz="0" w:space="0" w:color="auto"/>
            <w:left w:val="none" w:sz="0" w:space="0" w:color="auto"/>
            <w:bottom w:val="none" w:sz="0" w:space="0" w:color="auto"/>
            <w:right w:val="none" w:sz="0" w:space="0" w:color="auto"/>
          </w:divBdr>
        </w:div>
        <w:div w:id="423577842">
          <w:marLeft w:val="0"/>
          <w:marRight w:val="0"/>
          <w:marTop w:val="0"/>
          <w:marBottom w:val="0"/>
          <w:divBdr>
            <w:top w:val="none" w:sz="0" w:space="0" w:color="auto"/>
            <w:left w:val="none" w:sz="0" w:space="0" w:color="auto"/>
            <w:bottom w:val="none" w:sz="0" w:space="0" w:color="auto"/>
            <w:right w:val="none" w:sz="0" w:space="0" w:color="auto"/>
          </w:divBdr>
        </w:div>
        <w:div w:id="276180658">
          <w:marLeft w:val="0"/>
          <w:marRight w:val="0"/>
          <w:marTop w:val="0"/>
          <w:marBottom w:val="0"/>
          <w:divBdr>
            <w:top w:val="none" w:sz="0" w:space="0" w:color="auto"/>
            <w:left w:val="none" w:sz="0" w:space="0" w:color="auto"/>
            <w:bottom w:val="none" w:sz="0" w:space="0" w:color="auto"/>
            <w:right w:val="none" w:sz="0" w:space="0" w:color="auto"/>
          </w:divBdr>
        </w:div>
      </w:divsChild>
    </w:div>
    <w:div w:id="2141073805">
      <w:bodyDiv w:val="1"/>
      <w:marLeft w:val="0"/>
      <w:marRight w:val="0"/>
      <w:marTop w:val="0"/>
      <w:marBottom w:val="0"/>
      <w:divBdr>
        <w:top w:val="none" w:sz="0" w:space="0" w:color="auto"/>
        <w:left w:val="none" w:sz="0" w:space="0" w:color="auto"/>
        <w:bottom w:val="none" w:sz="0" w:space="0" w:color="auto"/>
        <w:right w:val="none" w:sz="0" w:space="0" w:color="auto"/>
      </w:divBdr>
      <w:divsChild>
        <w:div w:id="1783836434">
          <w:marLeft w:val="547"/>
          <w:marRight w:val="0"/>
          <w:marTop w:val="200"/>
          <w:marBottom w:val="0"/>
          <w:divBdr>
            <w:top w:val="none" w:sz="0" w:space="0" w:color="auto"/>
            <w:left w:val="none" w:sz="0" w:space="0" w:color="auto"/>
            <w:bottom w:val="none" w:sz="0" w:space="0" w:color="auto"/>
            <w:right w:val="none" w:sz="0" w:space="0" w:color="auto"/>
          </w:divBdr>
        </w:div>
        <w:div w:id="1323001767">
          <w:marLeft w:val="547"/>
          <w:marRight w:val="0"/>
          <w:marTop w:val="200"/>
          <w:marBottom w:val="0"/>
          <w:divBdr>
            <w:top w:val="none" w:sz="0" w:space="0" w:color="auto"/>
            <w:left w:val="none" w:sz="0" w:space="0" w:color="auto"/>
            <w:bottom w:val="none" w:sz="0" w:space="0" w:color="auto"/>
            <w:right w:val="none" w:sz="0" w:space="0" w:color="auto"/>
          </w:divBdr>
        </w:div>
        <w:div w:id="808285596">
          <w:marLeft w:val="547"/>
          <w:marRight w:val="0"/>
          <w:marTop w:val="200"/>
          <w:marBottom w:val="0"/>
          <w:divBdr>
            <w:top w:val="none" w:sz="0" w:space="0" w:color="auto"/>
            <w:left w:val="none" w:sz="0" w:space="0" w:color="auto"/>
            <w:bottom w:val="none" w:sz="0" w:space="0" w:color="auto"/>
            <w:right w:val="none" w:sz="0" w:space="0" w:color="auto"/>
          </w:divBdr>
        </w:div>
        <w:div w:id="1718577988">
          <w:marLeft w:val="547"/>
          <w:marRight w:val="0"/>
          <w:marTop w:val="200"/>
          <w:marBottom w:val="0"/>
          <w:divBdr>
            <w:top w:val="none" w:sz="0" w:space="0" w:color="auto"/>
            <w:left w:val="none" w:sz="0" w:space="0" w:color="auto"/>
            <w:bottom w:val="none" w:sz="0" w:space="0" w:color="auto"/>
            <w:right w:val="none" w:sz="0" w:space="0" w:color="auto"/>
          </w:divBdr>
        </w:div>
        <w:div w:id="5325827">
          <w:marLeft w:val="547"/>
          <w:marRight w:val="0"/>
          <w:marTop w:val="200"/>
          <w:marBottom w:val="0"/>
          <w:divBdr>
            <w:top w:val="none" w:sz="0" w:space="0" w:color="auto"/>
            <w:left w:val="none" w:sz="0" w:space="0" w:color="auto"/>
            <w:bottom w:val="none" w:sz="0" w:space="0" w:color="auto"/>
            <w:right w:val="none" w:sz="0" w:space="0" w:color="auto"/>
          </w:divBdr>
        </w:div>
        <w:div w:id="91056432">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kcnkgDHU9I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2B3CE-B5AB-419B-A756-5BE54FF3F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580</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Des Moines Public Schools</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Nydle, Joseph</dc:creator>
  <cp:lastModifiedBy>Jack Vanderflught</cp:lastModifiedBy>
  <cp:revision>3</cp:revision>
  <cp:lastPrinted>2016-07-10T19:10:00Z</cp:lastPrinted>
  <dcterms:created xsi:type="dcterms:W3CDTF">2019-06-03T23:53:00Z</dcterms:created>
  <dcterms:modified xsi:type="dcterms:W3CDTF">2021-08-13T00:31:00Z</dcterms:modified>
</cp:coreProperties>
</file>